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05" w:hanging="604" w:hangingChars="189"/>
        <w:jc w:val="center"/>
        <w:rPr>
          <w:rFonts w:ascii="Courier New" w:hAnsi="Courier New" w:eastAsia="黑体" w:cs="Times New Roman"/>
          <w:kern w:val="0"/>
          <w:sz w:val="32"/>
          <w:szCs w:val="32"/>
        </w:rPr>
      </w:pPr>
      <w:r>
        <w:rPr>
          <w:rFonts w:hint="eastAsia" w:ascii="Courier New" w:hAnsi="Courier New" w:eastAsia="黑体" w:cs="Times New Roman"/>
          <w:kern w:val="0"/>
          <w:sz w:val="32"/>
          <w:szCs w:val="32"/>
        </w:rPr>
        <w:t>医疗器械临床试验立项材料</w:t>
      </w:r>
      <w:r>
        <w:rPr>
          <w:rFonts w:ascii="Courier New" w:hAnsi="Courier New" w:eastAsia="黑体" w:cs="Times New Roman"/>
          <w:kern w:val="0"/>
          <w:sz w:val="32"/>
          <w:szCs w:val="32"/>
        </w:rPr>
        <w:t>目录</w:t>
      </w:r>
    </w:p>
    <w:p>
      <w:pPr>
        <w:spacing w:line="360" w:lineRule="auto"/>
        <w:ind w:left="398" w:hanging="398" w:hangingChars="189"/>
        <w:jc w:val="left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kern w:val="0"/>
          <w:szCs w:val="21"/>
        </w:rPr>
        <w:t>项目名称：</w:t>
      </w:r>
    </w:p>
    <w:p>
      <w:pPr>
        <w:spacing w:line="360" w:lineRule="auto"/>
        <w:ind w:left="398" w:hanging="398" w:hangingChars="189"/>
        <w:jc w:val="left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kern w:val="0"/>
          <w:szCs w:val="21"/>
        </w:rPr>
        <w:t>申办者：                                     CRO：</w:t>
      </w:r>
    </w:p>
    <w:p>
      <w:pPr>
        <w:spacing w:line="360" w:lineRule="auto"/>
        <w:ind w:left="398" w:hanging="398" w:hangingChars="189"/>
        <w:jc w:val="left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kern w:val="0"/>
          <w:szCs w:val="21"/>
        </w:rPr>
        <w:t>研究科室：                                   主要研究者：</w:t>
      </w:r>
    </w:p>
    <w:tbl>
      <w:tblPr>
        <w:tblStyle w:val="6"/>
        <w:tblW w:w="10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178"/>
        <w:gridCol w:w="3119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立项材料目录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审核要点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备注（有打“√”；无说明）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kern w:val="0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1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医疗器械临床试验报送资料目录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医疗器械临床试验立项申请表（PI签字）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3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器械临床试验批件/不需要临床试验审批的说明▲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、申请人与主送方必须一致，不一致的需要出示关系声明；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2、</w:t>
            </w:r>
            <w:r>
              <w:rPr>
                <w:rFonts w:ascii="Times New Roman" w:hAnsi="Times New Roman" w:eastAsia="宋体" w:cs="Times New Roman"/>
                <w:szCs w:val="15"/>
              </w:rPr>
              <w:t>批件日期必须是有效期内</w:t>
            </w:r>
            <w:r>
              <w:rPr>
                <w:rFonts w:hint="eastAsia" w:ascii="Times New Roman" w:hAnsi="Times New Roman" w:eastAsia="宋体" w:cs="Times New Roman"/>
                <w:szCs w:val="15"/>
              </w:rPr>
              <w:t>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15"/>
              </w:rPr>
              <w:t>3、批件为复印件盖章/说明为原件盖章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4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临床试验项目省局备案证明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启动前必须提供并盖章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5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人类遗传资源申报材料及批件、办理本中心遗传办备案的声明及备案成功截图（如有）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如有，启动前必须提供并盖章；如无，需提交声明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6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组长单位伦理委员会审批件、成员表▲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7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申办者的各类委托书（如委托研究中心、C</w:t>
            </w:r>
            <w:r>
              <w:rPr>
                <w:rFonts w:ascii="Times New Roman" w:hAnsi="Times New Roman" w:eastAsia="宋体" w:cs="Times New Roman"/>
                <w:szCs w:val="21"/>
              </w:rPr>
              <w:t>RO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、S</w:t>
            </w:r>
            <w:r>
              <w:rPr>
                <w:rFonts w:ascii="Times New Roman" w:hAnsi="Times New Roman" w:eastAsia="宋体" w:cs="Times New Roman"/>
                <w:szCs w:val="21"/>
              </w:rPr>
              <w:t>MO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、中心实验室等）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8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申办企业法人营业执照、生产许可证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证书需在有效期内；复印件申办者盖章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9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CRO</w:t>
            </w:r>
            <w: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  <w:t>/SMO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企业法人营业执照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立项时必须提交；复印件申办者盖章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0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中心实验室资质：营业执照、室间质评证书等（如有）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11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研究者手册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I</w:t>
            </w: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递交中文版，英文版的刻盘递交；原件申办者盖章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2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试验方案（PI签字）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中英文版必须有中英文签字页，英文方案需要有中文翻译版本并盖章；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3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研究病历文本（如有）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4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病例报告表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5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知情同意书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最新版递交；原件申办者盖章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6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其他提供给受试者的书面资料，如受试者日记卡或其他问卷表等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7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受试者招募广告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8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试验医疗器械注册检验、自检报告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如检验报告未覆盖所有器械规格，需要提供典型性规格覆盖声明；复印件申办者盖章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9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新宋体-18030"/>
                <w:bCs/>
                <w:szCs w:val="24"/>
              </w:rPr>
              <w:t>对照器械/配套仪器：注册证、通关证（进口需要）、自检报告、购买发票▲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20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新宋体-18030"/>
                <w:bCs/>
                <w:szCs w:val="24"/>
              </w:rPr>
            </w:pPr>
            <w:r>
              <w:rPr>
                <w:rFonts w:hint="eastAsia" w:ascii="Times New Roman" w:hAnsi="Times New Roman" w:eastAsia="宋体" w:cs="新宋体-18030"/>
                <w:bCs/>
                <w:szCs w:val="24"/>
              </w:rPr>
              <w:t>试验医疗器械/对照器械/配套仪器使用说明书▲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2</w:t>
            </w:r>
            <w:r>
              <w:rPr>
                <w:rFonts w:ascii="Times New Roman" w:hAnsi="Times New Roman" w:eastAsia="宋体" w:cs="Arial"/>
                <w:szCs w:val="21"/>
              </w:rPr>
              <w:t>1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新宋体-18030"/>
                <w:bCs/>
                <w:szCs w:val="24"/>
              </w:rPr>
            </w:pPr>
            <w:r>
              <w:rPr>
                <w:rFonts w:hint="eastAsia" w:ascii="Times New Roman" w:hAnsi="Times New Roman" w:eastAsia="宋体" w:cs="新宋体-18030"/>
                <w:bCs/>
                <w:szCs w:val="24"/>
              </w:rPr>
              <w:t>研究产品标签样张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22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新宋体-18030"/>
                <w:bCs/>
                <w:szCs w:val="18"/>
              </w:rPr>
            </w:pPr>
            <w:r>
              <w:rPr>
                <w:rFonts w:hint="eastAsia" w:ascii="Times New Roman" w:hAnsi="Times New Roman" w:eastAsia="宋体" w:cs="新宋体-18030"/>
                <w:bCs/>
                <w:szCs w:val="24"/>
              </w:rPr>
              <w:t>临床前研究相关资料、动物实验报告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2</w:t>
            </w:r>
            <w:r>
              <w:rPr>
                <w:rFonts w:ascii="Times New Roman" w:hAnsi="Times New Roman" w:eastAsia="宋体" w:cs="Arial"/>
                <w:szCs w:val="21"/>
              </w:rPr>
              <w:t>3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新宋体-18030"/>
                <w:bCs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试验医疗器械研制符合适用的医疗器械生产质量管理规范声明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2</w:t>
            </w:r>
            <w:r>
              <w:rPr>
                <w:rFonts w:ascii="Times New Roman" w:hAnsi="Times New Roman" w:eastAsia="宋体" w:cs="Arial"/>
                <w:szCs w:val="21"/>
              </w:rPr>
              <w:t>4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研究科室的设施和条件能够满足试验的综述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2</w:t>
            </w:r>
            <w:r>
              <w:rPr>
                <w:rFonts w:ascii="Times New Roman" w:hAnsi="Times New Roman" w:eastAsia="宋体" w:cs="Arial"/>
                <w:szCs w:val="21"/>
              </w:rPr>
              <w:t>5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医疗器械产品技术要求预评价意见（如有）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26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主要研究者和申办者资料真实性声明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27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研究者利益冲突说明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28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主要研究者简历、GCP证书、执业证、资格证复印件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GCP证书5年内有效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29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无利益冲突声明（C</w:t>
            </w:r>
            <w: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  <w:t>RO/SMO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等）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30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CRA、CRC委托函（包含身份信息）、GCP证书、学历/学位证书、工作简历（均加盖公章）、身份证复印件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 xml:space="preserve">              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1.项目立项前需要递交；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2.变更CRA、CRC，上述资料需全部再提交机构和伦理备案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bookmarkStart w:id="0" w:name="_GoBack"/>
            <w:r>
              <w:rPr>
                <w:rFonts w:hint="eastAsia" w:ascii="Times New Roman" w:hAnsi="Times New Roman" w:eastAsia="宋体" w:cs="Arial"/>
                <w:szCs w:val="21"/>
              </w:rPr>
              <w:t>3</w:t>
            </w:r>
            <w:r>
              <w:rPr>
                <w:rFonts w:ascii="Times New Roman" w:hAnsi="Times New Roman" w:eastAsia="宋体" w:cs="Arial"/>
                <w:szCs w:val="21"/>
              </w:rPr>
              <w:t>1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保密承诺书（PM、CRA、CRC）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32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赔偿及保险措施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保单和保险明细均需要递交，如无法提供保险明细的均需有说明；复印件申办者盖章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3</w:t>
            </w:r>
            <w:r>
              <w:rPr>
                <w:rFonts w:ascii="Times New Roman" w:hAnsi="Times New Roman" w:eastAsia="宋体" w:cs="Arial"/>
                <w:szCs w:val="21"/>
              </w:rPr>
              <w:t>3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盲法试验的揭盲程序（如有）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3</w:t>
            </w:r>
            <w:r>
              <w:rPr>
                <w:rFonts w:ascii="Times New Roman" w:hAnsi="Times New Roman" w:eastAsia="宋体" w:cs="Arial"/>
                <w:szCs w:val="21"/>
              </w:rPr>
              <w:t>4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其他相关资料（如有必要请自行增加）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备注：</w:t>
      </w:r>
    </w:p>
    <w:p>
      <w:pPr>
        <w:numPr>
          <w:ilvl w:val="0"/>
          <w:numId w:val="1"/>
        </w:numPr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以上所有资料先发一份电子版至机构邮箱先审核：</w:t>
      </w:r>
      <w:r>
        <w:fldChar w:fldCharType="begin"/>
      </w:r>
      <w:r>
        <w:instrText xml:space="preserve"> HYPERLINK "mailto:njshgcp@163.com" </w:instrText>
      </w:r>
      <w:r>
        <w:fldChar w:fldCharType="separate"/>
      </w:r>
      <w:r>
        <w:rPr>
          <w:rStyle w:val="5"/>
          <w:rFonts w:ascii="Times New Roman" w:hAnsi="Times New Roman" w:eastAsia="宋体" w:cs="Times New Roman"/>
          <w:bCs/>
          <w:szCs w:val="21"/>
        </w:rPr>
        <w:t>njsh</w:t>
      </w:r>
      <w:r>
        <w:rPr>
          <w:rStyle w:val="5"/>
          <w:rFonts w:hint="eastAsia" w:ascii="Times New Roman" w:hAnsi="Times New Roman" w:eastAsia="宋体" w:cs="Times New Roman"/>
          <w:bCs/>
          <w:szCs w:val="21"/>
        </w:rPr>
        <w:t>gcp@</w:t>
      </w:r>
      <w:r>
        <w:rPr>
          <w:rStyle w:val="5"/>
          <w:rFonts w:ascii="Times New Roman" w:hAnsi="Times New Roman" w:eastAsia="宋体" w:cs="Times New Roman"/>
          <w:bCs/>
          <w:szCs w:val="21"/>
        </w:rPr>
        <w:t>163</w:t>
      </w:r>
      <w:r>
        <w:rPr>
          <w:rStyle w:val="5"/>
          <w:rFonts w:hint="eastAsia" w:ascii="Times New Roman" w:hAnsi="Times New Roman" w:eastAsia="宋体" w:cs="Times New Roman"/>
          <w:bCs/>
          <w:szCs w:val="21"/>
        </w:rPr>
        <w:t>.com</w:t>
      </w:r>
      <w:r>
        <w:rPr>
          <w:rStyle w:val="5"/>
          <w:rFonts w:hint="eastAsia" w:ascii="Times New Roman" w:hAnsi="Times New Roman" w:eastAsia="宋体" w:cs="Times New Roman"/>
          <w:bCs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bCs/>
          <w:szCs w:val="21"/>
        </w:rPr>
        <w:t>，电子版审核通过后递交纸质版。</w:t>
      </w:r>
    </w:p>
    <w:p>
      <w:pPr>
        <w:numPr>
          <w:ilvl w:val="0"/>
          <w:numId w:val="1"/>
        </w:numPr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提交的完整版材料请按照清单的顺序依次排列，并在第一页插入目录，用隔页纸表明文件的位置。需在表格的报送资料目录一栏中</w:t>
      </w:r>
      <w:r>
        <w:rPr>
          <w:rFonts w:hint="eastAsia" w:ascii="Times New Roman" w:hAnsi="Times New Roman" w:eastAsia="宋体" w:cs="Times New Roman"/>
          <w:bCs/>
          <w:color w:val="FF0000"/>
          <w:szCs w:val="21"/>
        </w:rPr>
        <w:t>标明各项资料的版本号和版本日期</w:t>
      </w:r>
      <w:r>
        <w:rPr>
          <w:rFonts w:hint="eastAsia" w:ascii="Times New Roman" w:hAnsi="Times New Roman" w:eastAsia="宋体" w:cs="Times New Roman"/>
          <w:bCs/>
          <w:szCs w:val="21"/>
        </w:rPr>
        <w:t>。以递交信的形式递交。</w:t>
      </w:r>
    </w:p>
    <w:p>
      <w:pPr>
        <w:numPr>
          <w:ilvl w:val="0"/>
          <w:numId w:val="1"/>
        </w:numPr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申办者提供的资料均需盖章后递交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ascii="Times New Roman" w:hAnsi="Times New Roman" w:eastAsia="宋体" w:cs="Times New Roman"/>
          <w:bCs/>
          <w:szCs w:val="21"/>
        </w:rPr>
        <w:t>用黑色双孔活页文件夹装订好</w:t>
      </w:r>
      <w:r>
        <w:rPr>
          <w:rFonts w:hint="eastAsia" w:ascii="Times New Roman" w:hAnsi="Times New Roman" w:eastAsia="宋体" w:cs="Times New Roman"/>
          <w:bCs/>
          <w:szCs w:val="21"/>
        </w:rPr>
        <w:t>（做好竖标签）。</w:t>
      </w:r>
    </w:p>
    <w:p>
      <w:pPr>
        <w:tabs>
          <w:tab w:val="left" w:pos="9567"/>
        </w:tabs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</w:t>
      </w:r>
      <w:r>
        <w:rPr>
          <w:rFonts w:hint="eastAsia" w:ascii="Times New Roman" w:hAnsi="Times New Roman" w:eastAsia="宋体" w:cs="Times New Roman"/>
          <w:bCs/>
          <w:szCs w:val="21"/>
        </w:rPr>
        <w:t>. 标注“▲”的内容为立项时需要递交的必备资料，务必资料齐全后再递交，资料不齐者不予受理。</w:t>
      </w:r>
    </w:p>
    <w:p>
      <w:pPr>
        <w:tabs>
          <w:tab w:val="left" w:pos="9567"/>
        </w:tabs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5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</w:t>
      </w:r>
      <w:r>
        <w:rPr>
          <w:rFonts w:ascii="Times New Roman" w:hAnsi="Times New Roman" w:eastAsia="宋体" w:cs="Times New Roman"/>
          <w:bCs/>
          <w:szCs w:val="21"/>
        </w:rPr>
        <w:t>非“▲”的文件启动会前一次性递交齐全。</w:t>
      </w:r>
    </w:p>
    <w:p>
      <w:pPr>
        <w:tabs>
          <w:tab w:val="left" w:pos="9567"/>
        </w:tabs>
        <w:spacing w:line="360" w:lineRule="auto"/>
        <w:ind w:left="-424" w:leftChars="-202" w:firstLine="630" w:firstLineChars="3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联系电话：02</w:t>
      </w:r>
      <w:r>
        <w:rPr>
          <w:rFonts w:ascii="Times New Roman" w:hAnsi="Times New Roman" w:eastAsia="宋体" w:cs="Times New Roman"/>
          <w:bCs/>
          <w:szCs w:val="21"/>
        </w:rPr>
        <w:t>5</w:t>
      </w:r>
      <w:r>
        <w:rPr>
          <w:rFonts w:hint="eastAsia" w:ascii="Times New Roman" w:hAnsi="Times New Roman" w:eastAsia="宋体" w:cs="Times New Roman"/>
          <w:bCs/>
          <w:szCs w:val="21"/>
        </w:rPr>
        <w:t>-83</w:t>
      </w:r>
      <w:r>
        <w:rPr>
          <w:rFonts w:ascii="Times New Roman" w:hAnsi="Times New Roman" w:eastAsia="宋体" w:cs="Times New Roman"/>
          <w:bCs/>
          <w:szCs w:val="21"/>
        </w:rPr>
        <w:t>620229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 </w:t>
      </w:r>
      <w:r>
        <w:rPr>
          <w:rFonts w:ascii="Times New Roman" w:hAnsi="Times New Roman" w:eastAsia="宋体" w:cs="Times New Roman"/>
          <w:bCs/>
          <w:szCs w:val="21"/>
        </w:rPr>
        <w:t xml:space="preserve">                                     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Email：nj</w:t>
      </w:r>
      <w:r>
        <w:rPr>
          <w:rFonts w:ascii="Times New Roman" w:hAnsi="Times New Roman" w:eastAsia="宋体" w:cs="Times New Roman"/>
          <w:bCs/>
          <w:szCs w:val="21"/>
        </w:rPr>
        <w:t>sh</w:t>
      </w:r>
      <w:r>
        <w:rPr>
          <w:rFonts w:hint="eastAsia" w:ascii="Times New Roman" w:hAnsi="Times New Roman" w:eastAsia="宋体" w:cs="Times New Roman"/>
          <w:bCs/>
          <w:szCs w:val="21"/>
        </w:rPr>
        <w:t>gcp@</w:t>
      </w:r>
      <w:r>
        <w:rPr>
          <w:rFonts w:ascii="Times New Roman" w:hAnsi="Times New Roman" w:eastAsia="宋体" w:cs="Times New Roman"/>
          <w:bCs/>
          <w:szCs w:val="21"/>
        </w:rPr>
        <w:t>163</w:t>
      </w:r>
      <w:r>
        <w:rPr>
          <w:rFonts w:hint="eastAsia" w:ascii="Times New Roman" w:hAnsi="Times New Roman" w:eastAsia="宋体" w:cs="Times New Roman"/>
          <w:bCs/>
          <w:szCs w:val="21"/>
        </w:rPr>
        <w:t>.com</w:t>
      </w:r>
    </w:p>
    <w:p/>
    <w:sectPr>
      <w:headerReference r:id="rId3" w:type="default"/>
      <w:footerReference r:id="rId4" w:type="default"/>
      <w:pgSz w:w="11906" w:h="16838"/>
      <w:pgMar w:top="1134" w:right="1417" w:bottom="1134" w:left="1417" w:header="56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047293"/>
    </w:sdtPr>
    <w:sdtEndPr>
      <w:rPr>
        <w:rFonts w:ascii="Times New Roman" w:hAnsi="Times New Roman" w:eastAsia="等线" w:cs="Times New Roman"/>
        <w:sz w:val="21"/>
        <w:szCs w:val="21"/>
        <w:lang w:val="zh-CN"/>
      </w:rPr>
    </w:sdtEndPr>
    <w:sdtContent>
      <w:sdt>
        <w:sdtPr>
          <w:id w:val="1728636285"/>
        </w:sdtPr>
        <w:sdtEndPr>
          <w:rPr>
            <w:rFonts w:ascii="Times New Roman" w:hAnsi="Times New Roman" w:eastAsia="等线" w:cs="Times New Roman"/>
            <w:sz w:val="21"/>
            <w:szCs w:val="21"/>
            <w:lang w:val="zh-CN"/>
          </w:rPr>
        </w:sdtEndPr>
        <w:sdtContent>
          <w:p>
            <w:pPr>
              <w:pStyle w:val="2"/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1"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1"/>
              </w:rPr>
              <w:t>2</w: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1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1"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1"/>
              </w:rPr>
              <w:t>2</w: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end"/>
            </w:r>
          </w:p>
          <w:p>
            <w:pPr>
              <w:pStyle w:val="2"/>
              <w:rPr>
                <w:rFonts w:ascii="Times New Roman" w:hAnsi="Times New Roman" w:eastAsia="等线" w:cs="Times New Roman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  <w:t>NJKQ-F-Q0002-2.0</w:t>
            </w:r>
            <w:r>
              <w:rPr>
                <w:rFonts w:ascii="Times New Roman" w:hAnsi="Times New Roman" w:eastAsia="等线" w:cs="Times New Roman"/>
                <w:sz w:val="21"/>
                <w:szCs w:val="21"/>
                <w:lang w:val="zh-CN"/>
              </w:rPr>
              <w:t>/2024-1-16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2" w:firstLineChars="200"/>
      <w:rPr>
        <w:rFonts w:ascii="宋体" w:hAnsi="宋体" w:eastAsia="宋体"/>
        <w:b/>
        <w:sz w:val="21"/>
        <w:szCs w:val="21"/>
      </w:rPr>
    </w:pPr>
    <w:r>
      <w:rPr>
        <w:rFonts w:hint="eastAsia" w:ascii="宋体" w:hAnsi="宋体" w:eastAsia="宋体"/>
        <w:b/>
        <w:sz w:val="21"/>
        <w:szCs w:val="21"/>
      </w:rPr>
      <w:t>南京大学医学院附属口腔医院</w:t>
    </w:r>
    <w:r>
      <w:rPr>
        <w:rFonts w:ascii="宋体" w:hAnsi="宋体" w:eastAsia="宋体"/>
        <w:b/>
        <w:sz w:val="21"/>
        <w:szCs w:val="21"/>
      </w:rPr>
      <w:t xml:space="preserve">    </w:t>
    </w:r>
    <w:r>
      <w:rPr>
        <w:rFonts w:hint="eastAsia" w:ascii="宋体" w:hAnsi="宋体" w:eastAsia="宋体"/>
        <w:b/>
        <w:sz w:val="21"/>
        <w:szCs w:val="21"/>
      </w:rPr>
      <w:t>国家药物/医疗器械临床试验机构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AF7"/>
    <w:multiLevelType w:val="multilevel"/>
    <w:tmpl w:val="680F4A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72"/>
    <w:rsid w:val="00014306"/>
    <w:rsid w:val="0007097A"/>
    <w:rsid w:val="000725A2"/>
    <w:rsid w:val="000A43FE"/>
    <w:rsid w:val="001D3079"/>
    <w:rsid w:val="001D6540"/>
    <w:rsid w:val="0025030B"/>
    <w:rsid w:val="002A4679"/>
    <w:rsid w:val="0038319A"/>
    <w:rsid w:val="003F0ED6"/>
    <w:rsid w:val="00442C98"/>
    <w:rsid w:val="004C2A65"/>
    <w:rsid w:val="00560A40"/>
    <w:rsid w:val="0059471A"/>
    <w:rsid w:val="005C044B"/>
    <w:rsid w:val="005F0FAE"/>
    <w:rsid w:val="00643165"/>
    <w:rsid w:val="00670C32"/>
    <w:rsid w:val="006831D2"/>
    <w:rsid w:val="006C1A52"/>
    <w:rsid w:val="006C7A35"/>
    <w:rsid w:val="006D3CDD"/>
    <w:rsid w:val="006F0372"/>
    <w:rsid w:val="0072453B"/>
    <w:rsid w:val="0078278A"/>
    <w:rsid w:val="00794986"/>
    <w:rsid w:val="00812CA4"/>
    <w:rsid w:val="008C268C"/>
    <w:rsid w:val="008D055C"/>
    <w:rsid w:val="008D7029"/>
    <w:rsid w:val="0098498D"/>
    <w:rsid w:val="009B6452"/>
    <w:rsid w:val="009C444E"/>
    <w:rsid w:val="00A15C54"/>
    <w:rsid w:val="00AC64F6"/>
    <w:rsid w:val="00AC6AEB"/>
    <w:rsid w:val="00AD79C0"/>
    <w:rsid w:val="00B06520"/>
    <w:rsid w:val="00B119BA"/>
    <w:rsid w:val="00C0553A"/>
    <w:rsid w:val="00C42D1B"/>
    <w:rsid w:val="00C50948"/>
    <w:rsid w:val="00C92179"/>
    <w:rsid w:val="00CD1D96"/>
    <w:rsid w:val="00CE3095"/>
    <w:rsid w:val="00D7128F"/>
    <w:rsid w:val="00D93737"/>
    <w:rsid w:val="00E26965"/>
    <w:rsid w:val="00E3097A"/>
    <w:rsid w:val="00E72A78"/>
    <w:rsid w:val="00E81D91"/>
    <w:rsid w:val="00EB13E0"/>
    <w:rsid w:val="00EB193E"/>
    <w:rsid w:val="00EC5C33"/>
    <w:rsid w:val="00F05FCE"/>
    <w:rsid w:val="00F1060F"/>
    <w:rsid w:val="0C6014E9"/>
    <w:rsid w:val="1099719A"/>
    <w:rsid w:val="15A744D7"/>
    <w:rsid w:val="1BC51B1B"/>
    <w:rsid w:val="408D7DE3"/>
    <w:rsid w:val="449D4FDE"/>
    <w:rsid w:val="4C737FF9"/>
    <w:rsid w:val="4C760F20"/>
    <w:rsid w:val="5BA33F3E"/>
    <w:rsid w:val="5D106933"/>
    <w:rsid w:val="60602CD4"/>
    <w:rsid w:val="60A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1555</Characters>
  <Lines>12</Lines>
  <Paragraphs>3</Paragraphs>
  <TotalTime>11</TotalTime>
  <ScaleCrop>false</ScaleCrop>
  <LinksUpToDate>false</LinksUpToDate>
  <CharactersWithSpaces>1824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2023-10-20T03:10:00Z</dcterms:created>
  <dc:creator>kyk</dc:creator>
  <cp:lastModifiedBy>小浣熊Eva</cp:lastModifiedBy>
  <dcterms:modified xsi:type="dcterms:W3CDTF">2024-04-10T00:38:04Z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